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2CE1A1">
      <w:pPr>
        <w:rPr>
          <w:rFonts w:hint="eastAsia" w:ascii="方正小标宋简体" w:hAnsi="方正小标宋简体" w:eastAsia="方正小标宋简体" w:cs="方正小标宋简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2"/>
          <w:szCs w:val="32"/>
        </w:rPr>
        <w:t>附件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2"/>
          <w:szCs w:val="32"/>
          <w:lang w:val="en-US" w:eastAsia="zh-CN"/>
        </w:rPr>
        <w:t>6</w:t>
      </w:r>
    </w:p>
    <w:p w14:paraId="7A1056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120" w:lineRule="auto"/>
        <w:jc w:val="center"/>
        <w:textAlignment w:val="auto"/>
        <w:rPr>
          <w:rFonts w:hint="eastAsia" w:ascii="方正小标宋简体" w:hAnsi="黑体" w:eastAsia="方正小标宋简体" w:cs="宋体"/>
          <w:bCs/>
          <w:color w:val="000000"/>
          <w:kern w:val="0"/>
          <w:sz w:val="32"/>
          <w:szCs w:val="32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32"/>
          <w:szCs w:val="32"/>
        </w:rPr>
        <w:t>沈阳师范大学行政办公家具、设备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32"/>
          <w:szCs w:val="32"/>
          <w:lang w:val="en-US" w:eastAsia="zh-CN"/>
        </w:rPr>
        <w:t>计划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32"/>
          <w:szCs w:val="32"/>
        </w:rPr>
        <w:t>申请表</w:t>
      </w:r>
    </w:p>
    <w:bookmarkEnd w:id="0"/>
    <w:p w14:paraId="1C1F4101">
      <w:pPr>
        <w:jc w:val="center"/>
        <w:rPr>
          <w:rFonts w:ascii="仿宋_GB2312" w:hAnsi="宋体" w:eastAsia="仿宋_GB2312" w:cs="宋体"/>
          <w:b/>
          <w:bCs/>
          <w:color w:val="000000"/>
          <w:kern w:val="0"/>
          <w:szCs w:val="21"/>
        </w:rPr>
      </w:pPr>
    </w:p>
    <w:p w14:paraId="77579059">
      <w:pPr>
        <w:rPr>
          <w:rFonts w:hint="eastAsia" w:ascii="方正小标宋简体" w:hAnsi="黑体" w:eastAsia="方正小标宋简体" w:cs="宋体"/>
          <w:bCs/>
          <w:color w:val="000000"/>
          <w:kern w:val="0"/>
          <w:sz w:val="44"/>
          <w:szCs w:val="44"/>
        </w:rPr>
      </w:pPr>
      <w:r>
        <w:rPr>
          <w:rFonts w:hint="eastAsia"/>
          <w:sz w:val="24"/>
        </w:rPr>
        <w:t>单位</w:t>
      </w:r>
      <w:r>
        <w:rPr>
          <w:rFonts w:hint="eastAsia"/>
          <w:sz w:val="24"/>
          <w:lang w:eastAsia="zh-CN"/>
        </w:rPr>
        <w:t>：（</w:t>
      </w:r>
      <w:r>
        <w:rPr>
          <w:rFonts w:hint="eastAsia"/>
          <w:sz w:val="24"/>
          <w:lang w:val="en-US" w:eastAsia="zh-CN"/>
        </w:rPr>
        <w:t>公章</w:t>
      </w:r>
      <w:r>
        <w:rPr>
          <w:rFonts w:hint="eastAsia"/>
          <w:sz w:val="24"/>
          <w:lang w:eastAsia="zh-CN"/>
        </w:rPr>
        <w:t>）</w:t>
      </w:r>
      <w:r>
        <w:rPr>
          <w:rFonts w:hint="eastAsia"/>
          <w:sz w:val="24"/>
          <w:lang w:val="en-US" w:eastAsia="zh-CN"/>
        </w:rPr>
        <w:t xml:space="preserve">           </w:t>
      </w:r>
      <w:r>
        <w:rPr>
          <w:rFonts w:hint="eastAsia"/>
          <w:sz w:val="24"/>
        </w:rPr>
        <w:t>联系人：</w:t>
      </w:r>
      <w:r>
        <w:rPr>
          <w:rFonts w:hint="eastAsia"/>
          <w:sz w:val="24"/>
          <w:lang w:val="en-US" w:eastAsia="zh-CN"/>
        </w:rPr>
        <w:t xml:space="preserve">       </w:t>
      </w:r>
      <w:r>
        <w:rPr>
          <w:rFonts w:hint="eastAsia"/>
          <w:sz w:val="24"/>
        </w:rPr>
        <w:t xml:space="preserve"> 联系电话（手机）：</w:t>
      </w:r>
      <w:r>
        <w:rPr>
          <w:rFonts w:hint="eastAsia"/>
          <w:sz w:val="24"/>
          <w:lang w:val="en-US" w:eastAsia="zh-CN"/>
        </w:rPr>
        <w:t xml:space="preserve">   年  月  日</w:t>
      </w:r>
    </w:p>
    <w:tbl>
      <w:tblPr>
        <w:tblStyle w:val="2"/>
        <w:tblpPr w:leftFromText="180" w:rightFromText="180" w:vertAnchor="text" w:horzAnchor="page" w:tblpX="1891" w:tblpY="300"/>
        <w:tblOverlap w:val="never"/>
        <w:tblW w:w="9015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85"/>
        <w:gridCol w:w="6130"/>
      </w:tblGrid>
      <w:tr w14:paraId="16ADEDB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9015" w:type="dxa"/>
            <w:gridSpan w:val="2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6848FC8">
            <w:pPr>
              <w:widowControl/>
              <w:spacing w:line="500" w:lineRule="atLeast"/>
              <w:jc w:val="both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4"/>
              </w:rPr>
              <w:t>一、基本情况</w:t>
            </w:r>
          </w:p>
        </w:tc>
      </w:tr>
      <w:tr w14:paraId="2AE5C95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2885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2E751CC">
            <w:pPr>
              <w:widowControl/>
              <w:spacing w:line="500" w:lineRule="atLeast"/>
              <w:jc w:val="both"/>
              <w:rPr>
                <w:rFonts w:hint="eastAsia" w:ascii="宋体" w:hAnsi="宋体" w:eastAsia="仿宋_GB2312" w:cs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拟采购产品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val="en-US" w:eastAsia="zh-CN"/>
              </w:rPr>
              <w:t>类别</w:t>
            </w:r>
          </w:p>
        </w:tc>
        <w:tc>
          <w:tcPr>
            <w:tcW w:w="6130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22439C8">
            <w:pPr>
              <w:widowControl/>
              <w:spacing w:line="500" w:lineRule="atLeast"/>
              <w:jc w:val="both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 xml:space="preserve"> 行政办公家具    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 xml:space="preserve">行政办公设备 </w:t>
            </w:r>
          </w:p>
        </w:tc>
      </w:tr>
      <w:tr w14:paraId="547CC93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2885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2C90588">
            <w:pPr>
              <w:widowControl/>
              <w:spacing w:line="500" w:lineRule="atLeast"/>
              <w:jc w:val="both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拟采购产品名称</w:t>
            </w:r>
          </w:p>
        </w:tc>
        <w:tc>
          <w:tcPr>
            <w:tcW w:w="6130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5B0B97C">
            <w:pPr>
              <w:widowControl/>
              <w:spacing w:line="500" w:lineRule="atLeast"/>
              <w:jc w:val="both"/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</w:pPr>
          </w:p>
        </w:tc>
      </w:tr>
      <w:tr w14:paraId="3E7E4A1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2885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F887448">
            <w:pPr>
              <w:widowControl/>
              <w:spacing w:line="500" w:lineRule="atLeast"/>
              <w:jc w:val="both"/>
              <w:rPr>
                <w:rFonts w:hint="eastAsia" w:ascii="宋体" w:hAnsi="宋体" w:eastAsia="仿宋_GB2312" w:cs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拟采购产品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val="en-US" w:eastAsia="zh-CN"/>
              </w:rPr>
              <w:t>数量</w:t>
            </w:r>
          </w:p>
        </w:tc>
        <w:tc>
          <w:tcPr>
            <w:tcW w:w="6130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E2712A1">
            <w:pPr>
              <w:widowControl/>
              <w:spacing w:line="500" w:lineRule="atLeast"/>
              <w:jc w:val="both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拟采购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  <w:lang w:val="en-US" w:eastAsia="zh-CN"/>
              </w:rPr>
              <w:t xml:space="preserve">      台/件/套</w:t>
            </w:r>
          </w:p>
        </w:tc>
      </w:tr>
      <w:tr w14:paraId="19E850D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2885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5F4588F">
            <w:pPr>
              <w:widowControl/>
              <w:spacing w:line="500" w:lineRule="atLeast"/>
              <w:jc w:val="both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拟采购产品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val="en-US" w:eastAsia="zh-CN"/>
              </w:rPr>
              <w:t>总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金额</w:t>
            </w:r>
          </w:p>
        </w:tc>
        <w:tc>
          <w:tcPr>
            <w:tcW w:w="6130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2FF09D2">
            <w:pPr>
              <w:widowControl/>
              <w:spacing w:line="500" w:lineRule="atLeast"/>
              <w:jc w:val="both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418CFDA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2885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D6D16C2">
            <w:pPr>
              <w:widowControl/>
              <w:spacing w:line="500" w:lineRule="atLeast"/>
              <w:jc w:val="both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val="en-US" w:eastAsia="zh-CN"/>
              </w:rPr>
              <w:t>本单位现有在职人员数量</w:t>
            </w:r>
          </w:p>
        </w:tc>
        <w:tc>
          <w:tcPr>
            <w:tcW w:w="6130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C64DEC5">
            <w:pPr>
              <w:widowControl/>
              <w:tabs>
                <w:tab w:val="left" w:pos="2325"/>
              </w:tabs>
              <w:spacing w:line="500" w:lineRule="atLeast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lang w:eastAsia="zh-CN"/>
              </w:rPr>
            </w:pPr>
          </w:p>
        </w:tc>
      </w:tr>
      <w:tr w14:paraId="24E07D1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2885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88BE554">
            <w:pPr>
              <w:widowControl/>
              <w:spacing w:line="500" w:lineRule="atLeast"/>
              <w:jc w:val="both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val="en-US" w:eastAsia="zh-CN"/>
              </w:rPr>
              <w:t>现有该产品资产情况</w:t>
            </w:r>
          </w:p>
        </w:tc>
        <w:tc>
          <w:tcPr>
            <w:tcW w:w="6130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FC2DB44">
            <w:pPr>
              <w:widowControl/>
              <w:spacing w:line="500" w:lineRule="atLeast"/>
              <w:jc w:val="both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u w:val="none"/>
                <w:lang w:val="en-US" w:eastAsia="zh-CN"/>
              </w:rPr>
              <w:t>现有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  <w:lang w:val="en-US" w:eastAsia="zh-CN"/>
              </w:rPr>
              <w:t xml:space="preserve">      台/件/套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依据资产管理系统数据填报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  <w:t>）</w:t>
            </w:r>
          </w:p>
        </w:tc>
      </w:tr>
      <w:tr w14:paraId="000C36D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2885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3F3F2D9">
            <w:pPr>
              <w:widowControl/>
              <w:spacing w:line="500" w:lineRule="atLeast"/>
              <w:jc w:val="both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val="en-US" w:eastAsia="zh-CN"/>
              </w:rPr>
              <w:t>现有资产使用情况</w:t>
            </w:r>
          </w:p>
        </w:tc>
        <w:tc>
          <w:tcPr>
            <w:tcW w:w="6130" w:type="dxa"/>
            <w:shd w:val="clear" w:color="auto" w:fill="auto"/>
            <w:noWrap w:val="0"/>
            <w:vAlign w:val="top"/>
          </w:tcPr>
          <w:p w14:paraId="4F170059">
            <w:pPr>
              <w:widowControl/>
              <w:spacing w:line="500" w:lineRule="atLeast"/>
              <w:jc w:val="both"/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其中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  <w:lang w:val="en-US" w:eastAsia="zh-CN"/>
              </w:rPr>
              <w:t xml:space="preserve">      台/件/套达到最低使用年限不能继续使用；</w:t>
            </w:r>
          </w:p>
          <w:p w14:paraId="4CEBE014">
            <w:pPr>
              <w:widowControl/>
              <w:spacing w:line="500" w:lineRule="atLeast"/>
              <w:jc w:val="both"/>
              <w:rPr>
                <w:rFonts w:hint="default" w:ascii="宋体" w:hAnsi="宋体" w:cs="宋体"/>
                <w:color w:val="000000"/>
                <w:kern w:val="0"/>
                <w:sz w:val="24"/>
                <w:u w:val="singl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其中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  <w:lang w:val="en-US" w:eastAsia="zh-CN"/>
              </w:rPr>
              <w:t xml:space="preserve">      台/件/套虽未达到最低使用年限，不能继续使用的原因详见“</w:t>
            </w:r>
            <w:r>
              <w:rPr>
                <w:rFonts w:hint="eastAsia" w:ascii="黑体" w:hAnsi="宋体" w:eastAsia="黑体" w:cs="宋体"/>
                <w:color w:val="000000"/>
                <w:kern w:val="0"/>
                <w:sz w:val="24"/>
                <w:u w:val="single"/>
              </w:rPr>
              <w:t>二、申请理由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  <w:lang w:val="en-US" w:eastAsia="zh-CN"/>
              </w:rPr>
              <w:t>”。</w:t>
            </w:r>
          </w:p>
        </w:tc>
      </w:tr>
      <w:tr w14:paraId="0D86689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9015" w:type="dxa"/>
            <w:gridSpan w:val="2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097F981">
            <w:pPr>
              <w:widowControl/>
              <w:spacing w:line="500" w:lineRule="atLeast"/>
              <w:jc w:val="both"/>
              <w:rPr>
                <w:rFonts w:hint="eastAsia" w:ascii="黑体" w:hAnsi="宋体" w:eastAsia="黑体" w:cs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4"/>
              </w:rPr>
              <w:t>二、申请理由</w:t>
            </w:r>
            <w:r>
              <w:rPr>
                <w:rFonts w:hint="eastAsia" w:ascii="黑体" w:hAnsi="宋体" w:eastAsia="黑体" w:cs="宋体"/>
                <w:color w:val="000000"/>
                <w:kern w:val="0"/>
                <w:sz w:val="24"/>
                <w:lang w:eastAsia="zh-CN"/>
              </w:rPr>
              <w:t>：</w:t>
            </w:r>
          </w:p>
        </w:tc>
      </w:tr>
      <w:tr w14:paraId="202C94E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2" w:hRule="atLeast"/>
        </w:trPr>
        <w:tc>
          <w:tcPr>
            <w:tcW w:w="9015" w:type="dxa"/>
            <w:gridSpan w:val="2"/>
            <w:shd w:val="clear" w:color="auto" w:fill="FFFFFF"/>
            <w:noWrap w:val="0"/>
            <w:vAlign w:val="top"/>
          </w:tcPr>
          <w:p w14:paraId="04A2342E">
            <w:pPr>
              <w:spacing w:line="300" w:lineRule="exact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</w:p>
          <w:p w14:paraId="3526D30A">
            <w:pPr>
              <w:spacing w:line="300" w:lineRule="exact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ascii="仿宋" w:hAnsi="仿宋" w:eastAsia="仿宋" w:cs="仿宋"/>
                <w:szCs w:val="21"/>
              </w:rPr>
              <w:t>填写说明</w:t>
            </w:r>
            <w:r>
              <w:rPr>
                <w:rFonts w:hint="eastAsia" w:ascii="仿宋" w:hAnsi="仿宋" w:eastAsia="仿宋" w:cs="仿宋"/>
                <w:szCs w:val="21"/>
                <w:lang w:eastAsia="zh-CN"/>
              </w:rPr>
              <w:t>：</w:t>
            </w:r>
          </w:p>
          <w:p w14:paraId="73B15480">
            <w:pPr>
              <w:spacing w:line="300" w:lineRule="exact"/>
              <w:rPr>
                <w:rFonts w:hint="eastAsia" w:ascii="仿宋" w:hAnsi="仿宋" w:eastAsia="仿宋" w:cs="仿宋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1.请</w:t>
            </w:r>
            <w:r>
              <w:rPr>
                <w:rFonts w:hint="eastAsia" w:ascii="仿宋" w:hAnsi="仿宋" w:eastAsia="仿宋" w:cs="仿宋"/>
                <w:szCs w:val="21"/>
                <w:lang w:eastAsia="zh-CN"/>
              </w:rPr>
              <w:t>说明“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未达到最低使用年限</w:t>
            </w:r>
            <w:r>
              <w:rPr>
                <w:rFonts w:hint="eastAsia" w:ascii="仿宋" w:hAnsi="仿宋" w:eastAsia="仿宋" w:cs="仿宋"/>
                <w:szCs w:val="21"/>
                <w:lang w:eastAsia="zh-CN"/>
              </w:rPr>
              <w:t>”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需要更新资产</w:t>
            </w:r>
            <w:r>
              <w:rPr>
                <w:rFonts w:hint="eastAsia" w:ascii="仿宋" w:hAnsi="仿宋" w:eastAsia="仿宋" w:cs="仿宋"/>
                <w:szCs w:val="21"/>
                <w:lang w:eastAsia="zh-CN"/>
              </w:rPr>
              <w:t>的理由。包括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该</w:t>
            </w:r>
            <w:r>
              <w:rPr>
                <w:rFonts w:hint="eastAsia" w:ascii="仿宋" w:hAnsi="仿宋" w:eastAsia="仿宋" w:cs="仿宋"/>
                <w:szCs w:val="21"/>
                <w:lang w:eastAsia="zh-CN"/>
              </w:rPr>
              <w:t>资产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使用</w:t>
            </w:r>
            <w:r>
              <w:rPr>
                <w:rFonts w:hint="eastAsia" w:ascii="仿宋" w:hAnsi="仿宋" w:eastAsia="仿宋" w:cs="仿宋"/>
                <w:szCs w:val="21"/>
                <w:lang w:eastAsia="zh-CN"/>
              </w:rPr>
              <w:t>情况，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拟</w:t>
            </w:r>
            <w:r>
              <w:rPr>
                <w:rFonts w:hint="eastAsia" w:ascii="仿宋" w:hAnsi="仿宋" w:eastAsia="仿宋" w:cs="仿宋"/>
                <w:szCs w:val="21"/>
                <w:lang w:eastAsia="zh-CN"/>
              </w:rPr>
              <w:t>配置资产的用途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等。</w:t>
            </w:r>
          </w:p>
          <w:p w14:paraId="62F98691">
            <w:pPr>
              <w:spacing w:line="300" w:lineRule="exact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2.请说明新增资产的理由。例如：新增人员数量、具体业务需求等（禁用“工作需要”等模糊词语）</w:t>
            </w:r>
          </w:p>
          <w:p w14:paraId="2EDDDABB">
            <w:pPr>
              <w:spacing w:line="300" w:lineRule="exact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3.其他配置资产需要说明的情况。</w:t>
            </w:r>
          </w:p>
          <w:p w14:paraId="7A64764B">
            <w:pPr>
              <w:spacing w:line="300" w:lineRule="exac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4</w:t>
            </w:r>
            <w:r>
              <w:rPr>
                <w:rFonts w:ascii="仿宋" w:hAnsi="仿宋" w:eastAsia="仿宋" w:cs="仿宋"/>
                <w:szCs w:val="21"/>
              </w:rPr>
              <w:t>.本表格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在</w:t>
            </w:r>
            <w:r>
              <w:rPr>
                <w:rFonts w:ascii="仿宋" w:hAnsi="仿宋" w:eastAsia="仿宋" w:cs="仿宋"/>
                <w:szCs w:val="21"/>
              </w:rPr>
              <w:t>提交时请将“填写说明”删除。</w:t>
            </w:r>
          </w:p>
          <w:p w14:paraId="10A9B0D6">
            <w:pPr>
              <w:spacing w:line="300" w:lineRule="exact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</w:p>
          <w:p w14:paraId="2CDEE243">
            <w:pPr>
              <w:widowControl/>
              <w:spacing w:line="500" w:lineRule="atLeast"/>
              <w:jc w:val="both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     </w:t>
            </w:r>
          </w:p>
          <w:p w14:paraId="63DDA2C8">
            <w:pPr>
              <w:widowControl/>
              <w:spacing w:line="500" w:lineRule="atLeast"/>
              <w:jc w:val="both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</w:p>
          <w:p w14:paraId="5D3775C4">
            <w:pPr>
              <w:widowControl/>
              <w:spacing w:line="500" w:lineRule="atLeast"/>
              <w:jc w:val="both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</w:p>
          <w:p w14:paraId="64E2A414">
            <w:pPr>
              <w:widowControl/>
              <w:spacing w:line="500" w:lineRule="atLeast"/>
              <w:jc w:val="both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                      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 xml:space="preserve">           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val="en-US" w:eastAsia="zh-CN"/>
              </w:rPr>
              <w:t>单位负责人签字</w:t>
            </w:r>
          </w:p>
          <w:p w14:paraId="3648735A">
            <w:pPr>
              <w:spacing w:line="60" w:lineRule="atLeast"/>
              <w:jc w:val="both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               </w:t>
            </w:r>
          </w:p>
        </w:tc>
      </w:tr>
    </w:tbl>
    <w:p w14:paraId="1F691B91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1583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2026-10-14T06:46:14Z</dcterms:created>
  <dc:creator>Lenovo</dc:creator>
  <cp:lastModifiedBy>李超</cp:lastModifiedBy>
  <dcterms:modified xsi:type="dcterms:W3CDTF">2026-10-14T06:47:03Z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eyJoZGlkIjoiNDJiOTQ5NGZiODI3YzM4MDA0MzNmZGFmNmNkZjE2OTEiLCJ1c2VySWQiOiIxNzAxMDUxNjAwIn0=</vt:lpwstr>
  </property>
  <property fmtid="{D5CDD505-2E9C-101B-9397-08002B2CF9AE}" pid="4" name="ICV">
    <vt:lpwstr>F2BD9EA4E1F946B1B6AF5B77769969CA_12</vt:lpwstr>
  </property>
</Properties>
</file>